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0EE0E" w14:textId="77777777" w:rsidR="003F30A7" w:rsidRDefault="003F30A7" w:rsidP="003F30A7">
      <w:pPr>
        <w:pStyle w:val="Title"/>
        <w:jc w:val="center"/>
        <w:rPr>
          <w:rStyle w:val="BookTitle"/>
          <w:rFonts w:ascii="Georgia" w:hAnsi="Georgia"/>
          <w:b w:val="0"/>
          <w:bCs w:val="0"/>
          <w:i w:val="0"/>
          <w:iCs w:val="0"/>
          <w:sz w:val="44"/>
          <w:szCs w:val="44"/>
        </w:rPr>
      </w:pPr>
      <w:r w:rsidRPr="00790F21">
        <w:rPr>
          <w:rStyle w:val="BookTitle"/>
          <w:rFonts w:ascii="Georgia" w:hAnsi="Georgia"/>
          <w:b w:val="0"/>
          <w:bCs w:val="0"/>
          <w:i w:val="0"/>
          <w:iCs w:val="0"/>
          <w:sz w:val="44"/>
          <w:szCs w:val="44"/>
        </w:rPr>
        <w:t>D4A Website Content</w:t>
      </w:r>
    </w:p>
    <w:p w14:paraId="37F97A9C" w14:textId="4E4C77D2" w:rsidR="003F30A7" w:rsidRDefault="003F30A7" w:rsidP="003F30A7">
      <w:pPr>
        <w:pStyle w:val="Heading1"/>
        <w:rPr>
          <w:rFonts w:ascii="Georgia" w:hAnsi="Georgia"/>
          <w:color w:val="auto"/>
          <w:sz w:val="24"/>
          <w:szCs w:val="24"/>
        </w:rPr>
      </w:pPr>
      <w:r w:rsidRPr="005D40AA">
        <w:rPr>
          <w:rFonts w:ascii="Georgia" w:hAnsi="Georgia"/>
          <w:color w:val="auto"/>
          <w:sz w:val="24"/>
          <w:szCs w:val="24"/>
        </w:rPr>
        <w:t>Website Template:</w:t>
      </w:r>
      <w:r>
        <w:rPr>
          <w:rFonts w:ascii="Georgia" w:hAnsi="Georgia"/>
          <w:color w:val="auto"/>
          <w:sz w:val="24"/>
          <w:szCs w:val="24"/>
        </w:rPr>
        <w:t xml:space="preserve"> </w:t>
      </w:r>
      <w:hyperlink r:id="rId5" w:history="1">
        <w:r w:rsidR="004A0872" w:rsidRPr="00A664EF">
          <w:rPr>
            <w:rStyle w:val="Hyperlink"/>
            <w:rFonts w:ascii="Georgia" w:hAnsi="Georgia"/>
            <w:sz w:val="24"/>
            <w:szCs w:val="24"/>
          </w:rPr>
          <w:t>https://html.awaikenthemes.com/artistic/service-single.html</w:t>
        </w:r>
      </w:hyperlink>
      <w:r w:rsidR="004A0872">
        <w:rPr>
          <w:rFonts w:ascii="Georgia" w:hAnsi="Georgia"/>
          <w:color w:val="auto"/>
          <w:sz w:val="24"/>
          <w:szCs w:val="24"/>
        </w:rPr>
        <w:t xml:space="preserve"> </w:t>
      </w:r>
    </w:p>
    <w:p w14:paraId="78E17F3F" w14:textId="77777777" w:rsidR="003F30A7" w:rsidRDefault="003F30A7" w:rsidP="003F30A7"/>
    <w:tbl>
      <w:tblPr>
        <w:tblStyle w:val="TableGrid"/>
        <w:tblW w:w="0" w:type="auto"/>
        <w:tblLook w:val="04A0" w:firstRow="1" w:lastRow="0" w:firstColumn="1" w:lastColumn="0" w:noHBand="0" w:noVBand="1"/>
      </w:tblPr>
      <w:tblGrid>
        <w:gridCol w:w="4638"/>
        <w:gridCol w:w="4378"/>
      </w:tblGrid>
      <w:tr w:rsidR="003F30A7" w14:paraId="69B66028" w14:textId="77777777" w:rsidTr="004F1EDE">
        <w:tc>
          <w:tcPr>
            <w:tcW w:w="9016" w:type="dxa"/>
            <w:gridSpan w:val="2"/>
            <w:shd w:val="clear" w:color="auto" w:fill="8EAADB" w:themeFill="accent1" w:themeFillTint="99"/>
          </w:tcPr>
          <w:p w14:paraId="7DDB8626" w14:textId="6A19725D" w:rsidR="003F30A7" w:rsidRPr="00AB58F3" w:rsidRDefault="003F30A7" w:rsidP="004F1EDE">
            <w:pPr>
              <w:tabs>
                <w:tab w:val="left" w:pos="3672"/>
              </w:tabs>
              <w:jc w:val="center"/>
              <w:rPr>
                <w:rFonts w:ascii="Geogria" w:hAnsi="Geogria"/>
              </w:rPr>
            </w:pPr>
            <w:r w:rsidRPr="005F4A96">
              <w:rPr>
                <w:rFonts w:ascii="Geogria" w:hAnsi="Geogria"/>
                <w:b/>
                <w:bCs/>
                <w:sz w:val="28"/>
                <w:szCs w:val="32"/>
              </w:rPr>
              <w:t xml:space="preserve">Page </w:t>
            </w:r>
            <w:r w:rsidR="00B303C4">
              <w:rPr>
                <w:rFonts w:ascii="Geogria" w:hAnsi="Geogria"/>
                <w:b/>
                <w:bCs/>
                <w:sz w:val="28"/>
                <w:szCs w:val="32"/>
              </w:rPr>
              <w:t>5</w:t>
            </w:r>
            <w:r w:rsidRPr="005F4A96">
              <w:rPr>
                <w:rFonts w:ascii="Geogria" w:hAnsi="Geogria"/>
                <w:b/>
                <w:bCs/>
                <w:sz w:val="28"/>
                <w:szCs w:val="32"/>
              </w:rPr>
              <w:t>:</w:t>
            </w:r>
            <w:r w:rsidRPr="005F4A96">
              <w:rPr>
                <w:rFonts w:ascii="Geogria" w:hAnsi="Geogria"/>
                <w:sz w:val="28"/>
                <w:szCs w:val="32"/>
              </w:rPr>
              <w:t xml:space="preserve"> </w:t>
            </w:r>
            <w:r w:rsidRPr="003F30A7">
              <w:rPr>
                <w:rFonts w:ascii="Geogria" w:hAnsi="Geogria" w:cs="Times New Roman"/>
                <w:b/>
                <w:bCs/>
                <w:sz w:val="28"/>
                <w:szCs w:val="32"/>
              </w:rPr>
              <w:t xml:space="preserve">Asset </w:t>
            </w:r>
            <w:r w:rsidR="000758FC">
              <w:rPr>
                <w:rFonts w:ascii="Geogria" w:hAnsi="Geogria" w:cs="Times New Roman"/>
                <w:b/>
                <w:bCs/>
                <w:sz w:val="28"/>
                <w:szCs w:val="32"/>
              </w:rPr>
              <w:t>M</w:t>
            </w:r>
            <w:r w:rsidRPr="003F30A7">
              <w:rPr>
                <w:rFonts w:ascii="Geogria" w:hAnsi="Geogria" w:cs="Times New Roman"/>
                <w:b/>
                <w:bCs/>
                <w:sz w:val="28"/>
                <w:szCs w:val="32"/>
              </w:rPr>
              <w:t xml:space="preserve">anagement </w:t>
            </w:r>
            <w:r w:rsidR="000758FC">
              <w:rPr>
                <w:rFonts w:ascii="Geogria" w:hAnsi="Geogria" w:cs="Times New Roman"/>
                <w:b/>
                <w:bCs/>
                <w:sz w:val="28"/>
                <w:szCs w:val="32"/>
              </w:rPr>
              <w:t>S</w:t>
            </w:r>
            <w:r w:rsidRPr="003F30A7">
              <w:rPr>
                <w:rFonts w:ascii="Geogria" w:hAnsi="Geogria" w:cs="Times New Roman"/>
                <w:b/>
                <w:bCs/>
                <w:sz w:val="28"/>
                <w:szCs w:val="32"/>
              </w:rPr>
              <w:t>oftware</w:t>
            </w:r>
          </w:p>
        </w:tc>
      </w:tr>
      <w:tr w:rsidR="003F30A7" w14:paraId="1043B5F0" w14:textId="77777777" w:rsidTr="004F1EDE">
        <w:tc>
          <w:tcPr>
            <w:tcW w:w="4638" w:type="dxa"/>
            <w:shd w:val="clear" w:color="auto" w:fill="D9E2F3" w:themeFill="accent1" w:themeFillTint="33"/>
          </w:tcPr>
          <w:p w14:paraId="1493BE38" w14:textId="77777777" w:rsidR="003F30A7" w:rsidRPr="005F4A96" w:rsidRDefault="003F30A7" w:rsidP="004F1EDE">
            <w:pPr>
              <w:jc w:val="center"/>
              <w:rPr>
                <w:rFonts w:ascii="Georgia" w:hAnsi="Georgia"/>
                <w:sz w:val="24"/>
                <w:szCs w:val="24"/>
              </w:rPr>
            </w:pPr>
            <w:r w:rsidRPr="005F4A96">
              <w:rPr>
                <w:rFonts w:ascii="Georgia" w:hAnsi="Georgia"/>
                <w:sz w:val="24"/>
                <w:szCs w:val="24"/>
              </w:rPr>
              <w:t xml:space="preserve">Website Section </w:t>
            </w:r>
            <w:r>
              <w:rPr>
                <w:rFonts w:ascii="Georgia" w:hAnsi="Georgia"/>
                <w:sz w:val="24"/>
                <w:szCs w:val="24"/>
              </w:rPr>
              <w:t>Snippet</w:t>
            </w:r>
          </w:p>
        </w:tc>
        <w:tc>
          <w:tcPr>
            <w:tcW w:w="4378" w:type="dxa"/>
            <w:shd w:val="clear" w:color="auto" w:fill="D9E2F3" w:themeFill="accent1" w:themeFillTint="33"/>
          </w:tcPr>
          <w:p w14:paraId="02F51C1A" w14:textId="77777777" w:rsidR="003F30A7" w:rsidRPr="005F4A96" w:rsidRDefault="003F30A7" w:rsidP="004F1EDE">
            <w:pPr>
              <w:jc w:val="center"/>
              <w:rPr>
                <w:rFonts w:ascii="Georgia" w:hAnsi="Georgia"/>
                <w:sz w:val="24"/>
                <w:szCs w:val="24"/>
              </w:rPr>
            </w:pPr>
            <w:r w:rsidRPr="005F4A96">
              <w:rPr>
                <w:rFonts w:ascii="Georgia" w:hAnsi="Georgia"/>
                <w:sz w:val="24"/>
                <w:szCs w:val="24"/>
              </w:rPr>
              <w:t>Content</w:t>
            </w:r>
          </w:p>
        </w:tc>
      </w:tr>
      <w:tr w:rsidR="00B303C4" w14:paraId="6341A468" w14:textId="77777777" w:rsidTr="00B303C4">
        <w:tc>
          <w:tcPr>
            <w:tcW w:w="4638" w:type="dxa"/>
          </w:tcPr>
          <w:p w14:paraId="214952A1" w14:textId="665D3964" w:rsidR="00B303C4" w:rsidRPr="005F4A96" w:rsidRDefault="00B303C4" w:rsidP="00B303C4">
            <w:pPr>
              <w:jc w:val="center"/>
              <w:rPr>
                <w:rFonts w:ascii="Georgia" w:hAnsi="Georgia"/>
                <w:sz w:val="24"/>
                <w:szCs w:val="24"/>
              </w:rPr>
            </w:pPr>
            <w:r>
              <w:rPr>
                <w:rFonts w:ascii="Georgia" w:hAnsi="Georgia"/>
                <w:sz w:val="24"/>
                <w:szCs w:val="24"/>
              </w:rPr>
              <w:t>Banner Content</w:t>
            </w:r>
          </w:p>
        </w:tc>
        <w:tc>
          <w:tcPr>
            <w:tcW w:w="4378" w:type="dxa"/>
          </w:tcPr>
          <w:p w14:paraId="14F3AD07" w14:textId="78C030F6" w:rsidR="00B303C4" w:rsidRPr="005F4A96" w:rsidRDefault="00B303C4" w:rsidP="00B303C4">
            <w:pPr>
              <w:jc w:val="center"/>
              <w:rPr>
                <w:rFonts w:ascii="Georgia" w:hAnsi="Georgia"/>
                <w:sz w:val="24"/>
                <w:szCs w:val="24"/>
              </w:rPr>
            </w:pPr>
            <w:r>
              <w:t>Track, maintain, and optimize assets with real time visibility and control.</w:t>
            </w:r>
            <w:r>
              <w:rPr>
                <w:rFonts w:cstheme="minorHAnsi"/>
                <w:sz w:val="28"/>
                <w:szCs w:val="28"/>
              </w:rPr>
              <w:br/>
            </w:r>
            <w:r>
              <w:rPr>
                <w:rFonts w:cstheme="minorHAnsi"/>
                <w:b/>
                <w:bCs/>
                <w:sz w:val="28"/>
                <w:szCs w:val="28"/>
              </w:rPr>
              <w:br/>
            </w:r>
            <w:r>
              <w:rPr>
                <w:rFonts w:cstheme="minorHAnsi"/>
                <w:b/>
                <w:bCs/>
                <w:sz w:val="24"/>
                <w:szCs w:val="24"/>
              </w:rPr>
              <w:t xml:space="preserve">CTA: </w:t>
            </w:r>
            <w:r w:rsidRPr="00B303C4">
              <w:rPr>
                <w:rFonts w:cstheme="minorHAnsi"/>
                <w:b/>
                <w:bCs/>
                <w:sz w:val="24"/>
                <w:szCs w:val="24"/>
              </w:rPr>
              <w:t>Book Demo Now</w:t>
            </w:r>
          </w:p>
        </w:tc>
      </w:tr>
      <w:tr w:rsidR="003F30A7" w14:paraId="59BE7C73" w14:textId="77777777" w:rsidTr="004F1EDE">
        <w:trPr>
          <w:trHeight w:val="5055"/>
        </w:trPr>
        <w:tc>
          <w:tcPr>
            <w:tcW w:w="4638" w:type="dxa"/>
          </w:tcPr>
          <w:p w14:paraId="10A77D47" w14:textId="77777777" w:rsidR="003F30A7" w:rsidRDefault="003F30A7" w:rsidP="004F1EDE">
            <w:r w:rsidRPr="009F0AA5">
              <w:rPr>
                <w:noProof/>
              </w:rPr>
              <w:drawing>
                <wp:inline distT="0" distB="0" distL="0" distR="0" wp14:anchorId="5EAE3BCC" wp14:editId="5D38F41F">
                  <wp:extent cx="2649301" cy="2567940"/>
                  <wp:effectExtent l="0" t="0" r="0" b="3810"/>
                  <wp:docPr id="129766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64070" name=""/>
                          <pic:cNvPicPr/>
                        </pic:nvPicPr>
                        <pic:blipFill>
                          <a:blip r:embed="rId6"/>
                          <a:stretch>
                            <a:fillRect/>
                          </a:stretch>
                        </pic:blipFill>
                        <pic:spPr>
                          <a:xfrm>
                            <a:off x="0" y="0"/>
                            <a:ext cx="2664468" cy="2582642"/>
                          </a:xfrm>
                          <a:prstGeom prst="rect">
                            <a:avLst/>
                          </a:prstGeom>
                        </pic:spPr>
                      </pic:pic>
                    </a:graphicData>
                  </a:graphic>
                </wp:inline>
              </w:drawing>
            </w:r>
          </w:p>
        </w:tc>
        <w:tc>
          <w:tcPr>
            <w:tcW w:w="4378" w:type="dxa"/>
          </w:tcPr>
          <w:p w14:paraId="67B043F3" w14:textId="1CF7DAB8" w:rsidR="003F30A7" w:rsidRDefault="00A156EF" w:rsidP="004F1EDE">
            <w:r w:rsidRPr="00A156EF">
              <w:t xml:space="preserve">Organizations today need complete visibility into how assets are acquired, used, and maintained. D4A’s </w:t>
            </w:r>
            <w:r w:rsidRPr="00A156EF">
              <w:rPr>
                <w:b/>
                <w:bCs/>
              </w:rPr>
              <w:t>asset management software Qatar</w:t>
            </w:r>
            <w:r w:rsidRPr="00A156EF">
              <w:t xml:space="preserve"> and global provides one central platform to track, monitor, and optimize every asset. From IT equipment and vehicles to machinery and digital tools, our system simplifies asset control, prevents losses, and ensures that compliance and performance standards are always met.</w:t>
            </w:r>
          </w:p>
          <w:p w14:paraId="702BC200" w14:textId="77777777" w:rsidR="003F30A7" w:rsidRDefault="003F30A7" w:rsidP="004F1EDE">
            <w:r>
              <w:br/>
            </w:r>
            <w:r>
              <w:br/>
            </w:r>
          </w:p>
        </w:tc>
      </w:tr>
      <w:tr w:rsidR="003F30A7" w14:paraId="12950471" w14:textId="77777777" w:rsidTr="004F1EDE">
        <w:tc>
          <w:tcPr>
            <w:tcW w:w="4638" w:type="dxa"/>
          </w:tcPr>
          <w:p w14:paraId="7BB92AC1" w14:textId="77777777" w:rsidR="003F30A7" w:rsidRDefault="003F30A7" w:rsidP="004F1EDE">
            <w:r w:rsidRPr="009E77E5">
              <w:rPr>
                <w:noProof/>
              </w:rPr>
              <w:drawing>
                <wp:inline distT="0" distB="0" distL="0" distR="0" wp14:anchorId="6CFA427E" wp14:editId="57D5D7EE">
                  <wp:extent cx="2086266" cy="3077004"/>
                  <wp:effectExtent l="0" t="0" r="9525" b="9525"/>
                  <wp:docPr id="45490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04188" name=""/>
                          <pic:cNvPicPr/>
                        </pic:nvPicPr>
                        <pic:blipFill>
                          <a:blip r:embed="rId7"/>
                          <a:stretch>
                            <a:fillRect/>
                          </a:stretch>
                        </pic:blipFill>
                        <pic:spPr>
                          <a:xfrm>
                            <a:off x="0" y="0"/>
                            <a:ext cx="2086266" cy="3077004"/>
                          </a:xfrm>
                          <a:prstGeom prst="rect">
                            <a:avLst/>
                          </a:prstGeom>
                        </pic:spPr>
                      </pic:pic>
                    </a:graphicData>
                  </a:graphic>
                </wp:inline>
              </w:drawing>
            </w:r>
          </w:p>
        </w:tc>
        <w:tc>
          <w:tcPr>
            <w:tcW w:w="4378" w:type="dxa"/>
          </w:tcPr>
          <w:p w14:paraId="0DF51B44" w14:textId="77777777" w:rsidR="00A156EF" w:rsidRPr="00A156EF" w:rsidRDefault="00A156EF" w:rsidP="00A156EF">
            <w:pPr>
              <w:spacing w:line="360" w:lineRule="auto"/>
            </w:pPr>
            <w:r w:rsidRPr="00A156EF">
              <w:t>Vertical Solutions Category</w:t>
            </w:r>
          </w:p>
          <w:p w14:paraId="0F23C22B" w14:textId="77777777" w:rsidR="00A156EF" w:rsidRPr="00A156EF" w:rsidRDefault="00A156EF" w:rsidP="00A156EF">
            <w:pPr>
              <w:spacing w:line="360" w:lineRule="auto"/>
            </w:pPr>
          </w:p>
          <w:p w14:paraId="69DCA384" w14:textId="77777777" w:rsidR="00A156EF" w:rsidRPr="00A156EF" w:rsidRDefault="00A156EF" w:rsidP="00A156EF">
            <w:pPr>
              <w:spacing w:line="360" w:lineRule="auto"/>
            </w:pPr>
            <w:proofErr w:type="spellStart"/>
            <w:r w:rsidRPr="00A156EF">
              <w:t>ReadyMix</w:t>
            </w:r>
            <w:proofErr w:type="spellEnd"/>
            <w:r w:rsidRPr="00A156EF">
              <w:t xml:space="preserve"> Concrete ERP</w:t>
            </w:r>
          </w:p>
          <w:p w14:paraId="5079EC1F" w14:textId="77777777" w:rsidR="00A156EF" w:rsidRPr="00A156EF" w:rsidRDefault="00A156EF" w:rsidP="00A156EF">
            <w:pPr>
              <w:spacing w:line="360" w:lineRule="auto"/>
            </w:pPr>
            <w:r w:rsidRPr="00A156EF">
              <w:t>Stakeholder Management</w:t>
            </w:r>
          </w:p>
          <w:p w14:paraId="7064540D" w14:textId="34C6F60D" w:rsidR="00A156EF" w:rsidRPr="00A156EF" w:rsidRDefault="00A156EF" w:rsidP="00A156EF">
            <w:pPr>
              <w:spacing w:line="360" w:lineRule="auto"/>
            </w:pPr>
            <w:r>
              <w:t>Property</w:t>
            </w:r>
            <w:r w:rsidRPr="00A156EF">
              <w:t xml:space="preserve"> Management</w:t>
            </w:r>
          </w:p>
          <w:p w14:paraId="53F95B0D" w14:textId="77777777" w:rsidR="00A156EF" w:rsidRPr="00A156EF" w:rsidRDefault="00A156EF" w:rsidP="00A156EF">
            <w:pPr>
              <w:spacing w:line="360" w:lineRule="auto"/>
            </w:pPr>
            <w:r w:rsidRPr="00A156EF">
              <w:t>Procurement Software</w:t>
            </w:r>
          </w:p>
          <w:p w14:paraId="2214C9F8" w14:textId="2026E3F5" w:rsidR="003F30A7" w:rsidRDefault="00A156EF" w:rsidP="00A156EF">
            <w:pPr>
              <w:spacing w:line="360" w:lineRule="auto"/>
            </w:pPr>
            <w:r w:rsidRPr="00A156EF">
              <w:t>University Management</w:t>
            </w:r>
          </w:p>
        </w:tc>
      </w:tr>
      <w:tr w:rsidR="003F30A7" w14:paraId="556E02AA" w14:textId="77777777" w:rsidTr="004F1EDE">
        <w:tc>
          <w:tcPr>
            <w:tcW w:w="4638" w:type="dxa"/>
          </w:tcPr>
          <w:p w14:paraId="79D81241" w14:textId="77777777" w:rsidR="003F30A7" w:rsidRDefault="003F30A7" w:rsidP="004F1EDE">
            <w:r w:rsidRPr="00020099">
              <w:rPr>
                <w:noProof/>
              </w:rPr>
              <w:lastRenderedPageBreak/>
              <w:drawing>
                <wp:inline distT="0" distB="0" distL="0" distR="0" wp14:anchorId="41C99E8D" wp14:editId="6ED45FEF">
                  <wp:extent cx="2668619" cy="2004060"/>
                  <wp:effectExtent l="0" t="0" r="0" b="0"/>
                  <wp:docPr id="169189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1302" name=""/>
                          <pic:cNvPicPr/>
                        </pic:nvPicPr>
                        <pic:blipFill>
                          <a:blip r:embed="rId8"/>
                          <a:stretch>
                            <a:fillRect/>
                          </a:stretch>
                        </pic:blipFill>
                        <pic:spPr>
                          <a:xfrm>
                            <a:off x="0" y="0"/>
                            <a:ext cx="2671572" cy="2006278"/>
                          </a:xfrm>
                          <a:prstGeom prst="rect">
                            <a:avLst/>
                          </a:prstGeom>
                        </pic:spPr>
                      </pic:pic>
                    </a:graphicData>
                  </a:graphic>
                </wp:inline>
              </w:drawing>
            </w:r>
          </w:p>
        </w:tc>
        <w:tc>
          <w:tcPr>
            <w:tcW w:w="4378" w:type="dxa"/>
          </w:tcPr>
          <w:p w14:paraId="108920A3" w14:textId="77777777" w:rsidR="00A156EF" w:rsidRPr="00A156EF" w:rsidRDefault="00A156EF" w:rsidP="00A156EF">
            <w:pPr>
              <w:rPr>
                <w:b/>
                <w:bCs/>
              </w:rPr>
            </w:pPr>
            <w:r w:rsidRPr="00A156EF">
              <w:rPr>
                <w:b/>
                <w:bCs/>
              </w:rPr>
              <w:t>Key Features of D4A Asset Management Software</w:t>
            </w:r>
          </w:p>
          <w:p w14:paraId="77B5CD80" w14:textId="77777777" w:rsidR="00A156EF" w:rsidRPr="00A156EF" w:rsidRDefault="00A156EF" w:rsidP="00A156EF">
            <w:r w:rsidRPr="00A156EF">
              <w:t>Gain complete lifecycle control with tools built for enterprises and government agencies.</w:t>
            </w:r>
          </w:p>
          <w:p w14:paraId="1499A1DC" w14:textId="77777777" w:rsidR="00A156EF" w:rsidRPr="00A156EF" w:rsidRDefault="00A156EF" w:rsidP="00A156EF">
            <w:pPr>
              <w:numPr>
                <w:ilvl w:val="0"/>
                <w:numId w:val="15"/>
              </w:numPr>
            </w:pPr>
            <w:r w:rsidRPr="00A156EF">
              <w:rPr>
                <w:b/>
                <w:bCs/>
              </w:rPr>
              <w:t>Enterprise Asset Management Platform</w:t>
            </w:r>
            <w:r w:rsidRPr="00A156EF">
              <w:t>: Central solution to record, categorize, and manage assets across all departments.</w:t>
            </w:r>
          </w:p>
          <w:p w14:paraId="64E34039" w14:textId="77777777" w:rsidR="00A156EF" w:rsidRPr="00A156EF" w:rsidRDefault="00A156EF" w:rsidP="00A156EF">
            <w:pPr>
              <w:numPr>
                <w:ilvl w:val="0"/>
                <w:numId w:val="15"/>
              </w:numPr>
            </w:pPr>
            <w:r w:rsidRPr="00A156EF">
              <w:rPr>
                <w:b/>
                <w:bCs/>
              </w:rPr>
              <w:t>Fixed Asset Tracking System</w:t>
            </w:r>
            <w:r w:rsidRPr="00A156EF">
              <w:t>: Real time tracking of location, usage, and condition to prevent underutilization or loss.</w:t>
            </w:r>
          </w:p>
          <w:p w14:paraId="7D23B999" w14:textId="77777777" w:rsidR="00A156EF" w:rsidRPr="00A156EF" w:rsidRDefault="00A156EF" w:rsidP="00A156EF">
            <w:pPr>
              <w:numPr>
                <w:ilvl w:val="0"/>
                <w:numId w:val="15"/>
              </w:numPr>
            </w:pPr>
            <w:r w:rsidRPr="00A156EF">
              <w:rPr>
                <w:b/>
                <w:bCs/>
              </w:rPr>
              <w:t>Digital Asset Register Software</w:t>
            </w:r>
            <w:r w:rsidRPr="00A156EF">
              <w:t>: Secure and searchable record of all assets with full audit trails.</w:t>
            </w:r>
          </w:p>
          <w:p w14:paraId="5E941C30" w14:textId="77777777" w:rsidR="00A156EF" w:rsidRPr="00A156EF" w:rsidRDefault="00A156EF" w:rsidP="00A156EF">
            <w:pPr>
              <w:numPr>
                <w:ilvl w:val="0"/>
                <w:numId w:val="15"/>
              </w:numPr>
            </w:pPr>
            <w:r w:rsidRPr="00A156EF">
              <w:rPr>
                <w:b/>
                <w:bCs/>
              </w:rPr>
              <w:t>QR Code Asset Tracking</w:t>
            </w:r>
            <w:r w:rsidRPr="00A156EF">
              <w:t>: Scan and update asset information instantly using QR codes and mobile devices.</w:t>
            </w:r>
          </w:p>
          <w:p w14:paraId="730A5625" w14:textId="77777777" w:rsidR="00A156EF" w:rsidRPr="00A156EF" w:rsidRDefault="00A156EF" w:rsidP="00A156EF">
            <w:pPr>
              <w:numPr>
                <w:ilvl w:val="0"/>
                <w:numId w:val="15"/>
              </w:numPr>
            </w:pPr>
            <w:r w:rsidRPr="00A156EF">
              <w:rPr>
                <w:b/>
                <w:bCs/>
              </w:rPr>
              <w:t>Preventive Maintenance Software</w:t>
            </w:r>
            <w:r w:rsidRPr="00A156EF">
              <w:t>: Schedule and manage preventive and corrective maintenance for higher asset availability.</w:t>
            </w:r>
          </w:p>
          <w:p w14:paraId="28CACAB6" w14:textId="472E2428" w:rsidR="000758FC" w:rsidRPr="000758FC" w:rsidRDefault="00A156EF" w:rsidP="00A156EF">
            <w:pPr>
              <w:numPr>
                <w:ilvl w:val="0"/>
                <w:numId w:val="15"/>
              </w:numPr>
            </w:pPr>
            <w:r w:rsidRPr="00A156EF">
              <w:rPr>
                <w:b/>
                <w:bCs/>
              </w:rPr>
              <w:t>Analytics and Dashboards</w:t>
            </w:r>
            <w:r w:rsidRPr="00A156EF">
              <w:t>: Access real time insights on utilization, depreciation, and maintenance costs.</w:t>
            </w:r>
          </w:p>
          <w:p w14:paraId="6D4E876D" w14:textId="538B1735" w:rsidR="003F30A7" w:rsidRPr="00FC10A8" w:rsidRDefault="003F30A7" w:rsidP="000758FC"/>
          <w:p w14:paraId="78AE6538" w14:textId="77777777" w:rsidR="003F30A7" w:rsidRDefault="003F30A7" w:rsidP="004F1EDE"/>
        </w:tc>
      </w:tr>
      <w:tr w:rsidR="003F30A7" w14:paraId="632B4686" w14:textId="77777777" w:rsidTr="004F1EDE">
        <w:tc>
          <w:tcPr>
            <w:tcW w:w="4638" w:type="dxa"/>
          </w:tcPr>
          <w:p w14:paraId="78690E31" w14:textId="77777777" w:rsidR="003F30A7" w:rsidRDefault="003F30A7" w:rsidP="004F1EDE">
            <w:r w:rsidRPr="008A162A">
              <w:rPr>
                <w:noProof/>
              </w:rPr>
              <w:lastRenderedPageBreak/>
              <w:drawing>
                <wp:inline distT="0" distB="0" distL="0" distR="0" wp14:anchorId="6471566C" wp14:editId="6B0D5E26">
                  <wp:extent cx="2808011" cy="4343400"/>
                  <wp:effectExtent l="0" t="0" r="0" b="0"/>
                  <wp:docPr id="151422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27129" name=""/>
                          <pic:cNvPicPr/>
                        </pic:nvPicPr>
                        <pic:blipFill>
                          <a:blip r:embed="rId9"/>
                          <a:stretch>
                            <a:fillRect/>
                          </a:stretch>
                        </pic:blipFill>
                        <pic:spPr>
                          <a:xfrm>
                            <a:off x="0" y="0"/>
                            <a:ext cx="2820176" cy="4362217"/>
                          </a:xfrm>
                          <a:prstGeom prst="rect">
                            <a:avLst/>
                          </a:prstGeom>
                        </pic:spPr>
                      </pic:pic>
                    </a:graphicData>
                  </a:graphic>
                </wp:inline>
              </w:drawing>
            </w:r>
          </w:p>
        </w:tc>
        <w:tc>
          <w:tcPr>
            <w:tcW w:w="4378" w:type="dxa"/>
          </w:tcPr>
          <w:p w14:paraId="55152076" w14:textId="77777777" w:rsidR="00A156EF" w:rsidRPr="00A156EF" w:rsidRDefault="00A156EF" w:rsidP="00A156EF">
            <w:pPr>
              <w:rPr>
                <w:b/>
                <w:bCs/>
              </w:rPr>
            </w:pPr>
            <w:r w:rsidRPr="00A156EF">
              <w:rPr>
                <w:b/>
                <w:bCs/>
              </w:rPr>
              <w:t>Assess → Automate → Optimize</w:t>
            </w:r>
          </w:p>
          <w:p w14:paraId="268B2CAE" w14:textId="77777777" w:rsidR="00A156EF" w:rsidRPr="00A156EF" w:rsidRDefault="00A156EF" w:rsidP="00A156EF">
            <w:r w:rsidRPr="00A156EF">
              <w:rPr>
                <w:b/>
                <w:bCs/>
              </w:rPr>
              <w:t>Our Process of Asset Management Digitization</w:t>
            </w:r>
          </w:p>
          <w:p w14:paraId="443DD292" w14:textId="77777777" w:rsidR="00A156EF" w:rsidRPr="00A156EF" w:rsidRDefault="00A156EF" w:rsidP="00A156EF">
            <w:r w:rsidRPr="00A156EF">
              <w:rPr>
                <w:b/>
                <w:bCs/>
              </w:rPr>
              <w:t>Assess</w:t>
            </w:r>
            <w:r w:rsidRPr="00A156EF">
              <w:br/>
              <w:t>Review your current asset base, identify challenges, and define compliance needs.</w:t>
            </w:r>
          </w:p>
          <w:p w14:paraId="12C41032" w14:textId="77777777" w:rsidR="00A156EF" w:rsidRPr="00A156EF" w:rsidRDefault="00A156EF" w:rsidP="00A156EF">
            <w:r w:rsidRPr="00A156EF">
              <w:rPr>
                <w:b/>
                <w:bCs/>
              </w:rPr>
              <w:t>Automate</w:t>
            </w:r>
            <w:r w:rsidRPr="00A156EF">
              <w:br/>
              <w:t>Set up asset categories, configure depreciation rules, and enable QR code tracking. Integrate with ERP and accounting systems.</w:t>
            </w:r>
          </w:p>
          <w:p w14:paraId="06AE09E3" w14:textId="77777777" w:rsidR="00A156EF" w:rsidRPr="00A156EF" w:rsidRDefault="00A156EF" w:rsidP="00A156EF">
            <w:r w:rsidRPr="00A156EF">
              <w:rPr>
                <w:b/>
                <w:bCs/>
              </w:rPr>
              <w:t>Optimize</w:t>
            </w:r>
            <w:r w:rsidRPr="00A156EF">
              <w:br/>
              <w:t>Empower teams with real time dashboards, mobile scanning, and reports that improve asset utilization and accountability.</w:t>
            </w:r>
          </w:p>
          <w:p w14:paraId="4BA90932" w14:textId="4AB71059" w:rsidR="003F30A7" w:rsidRPr="006A464A" w:rsidRDefault="003F30A7" w:rsidP="000758FC"/>
          <w:p w14:paraId="2ED2AC5D" w14:textId="77777777" w:rsidR="003F30A7" w:rsidRDefault="003F30A7" w:rsidP="004F1EDE"/>
        </w:tc>
      </w:tr>
      <w:tr w:rsidR="003F30A7" w14:paraId="4FC3E981" w14:textId="77777777" w:rsidTr="004F1EDE">
        <w:tc>
          <w:tcPr>
            <w:tcW w:w="4638" w:type="dxa"/>
          </w:tcPr>
          <w:p w14:paraId="0E3D5B40" w14:textId="77777777" w:rsidR="003F30A7" w:rsidRPr="008A162A" w:rsidRDefault="003F30A7" w:rsidP="004F1EDE"/>
        </w:tc>
        <w:tc>
          <w:tcPr>
            <w:tcW w:w="4378" w:type="dxa"/>
          </w:tcPr>
          <w:p w14:paraId="1C15B4F0" w14:textId="77777777" w:rsidR="00A156EF" w:rsidRPr="00A156EF" w:rsidRDefault="00A156EF" w:rsidP="00A156EF">
            <w:pPr>
              <w:rPr>
                <w:b/>
                <w:bCs/>
              </w:rPr>
            </w:pPr>
            <w:r w:rsidRPr="00A156EF">
              <w:rPr>
                <w:b/>
                <w:bCs/>
              </w:rPr>
              <w:t>Why Choose D4A?</w:t>
            </w:r>
          </w:p>
          <w:p w14:paraId="07CB19E8" w14:textId="77777777" w:rsidR="00A156EF" w:rsidRPr="00A156EF" w:rsidRDefault="00A156EF" w:rsidP="00A156EF">
            <w:pPr>
              <w:numPr>
                <w:ilvl w:val="0"/>
                <w:numId w:val="16"/>
              </w:numPr>
            </w:pPr>
            <w:r w:rsidRPr="00A156EF">
              <w:t>Cloud based platform with mobile access for teams anywhere.</w:t>
            </w:r>
          </w:p>
          <w:p w14:paraId="15AD8E09" w14:textId="77777777" w:rsidR="00A156EF" w:rsidRPr="00A156EF" w:rsidRDefault="00A156EF" w:rsidP="00A156EF">
            <w:pPr>
              <w:numPr>
                <w:ilvl w:val="0"/>
                <w:numId w:val="16"/>
              </w:numPr>
            </w:pPr>
            <w:r w:rsidRPr="00A156EF">
              <w:t>Designed to meet global requirements with support for regional regulations including Qatar.</w:t>
            </w:r>
          </w:p>
          <w:p w14:paraId="3E2E9DF3" w14:textId="77777777" w:rsidR="00A156EF" w:rsidRPr="00A156EF" w:rsidRDefault="00A156EF" w:rsidP="00A156EF">
            <w:pPr>
              <w:numPr>
                <w:ilvl w:val="0"/>
                <w:numId w:val="16"/>
              </w:numPr>
            </w:pPr>
            <w:r w:rsidRPr="00A156EF">
              <w:t>QR code enabled asset tracking for field and office teams.</w:t>
            </w:r>
          </w:p>
          <w:p w14:paraId="1D6E5356" w14:textId="77777777" w:rsidR="00A156EF" w:rsidRPr="00A156EF" w:rsidRDefault="00A156EF" w:rsidP="00A156EF">
            <w:pPr>
              <w:numPr>
                <w:ilvl w:val="0"/>
                <w:numId w:val="16"/>
              </w:numPr>
            </w:pPr>
            <w:r w:rsidRPr="00A156EF">
              <w:t>Easy integration with D4A ERP, HRMS, and financial systems.</w:t>
            </w:r>
          </w:p>
          <w:p w14:paraId="2C7FDED6" w14:textId="77777777" w:rsidR="00A156EF" w:rsidRPr="00A156EF" w:rsidRDefault="00A156EF" w:rsidP="00A156EF">
            <w:pPr>
              <w:numPr>
                <w:ilvl w:val="0"/>
                <w:numId w:val="16"/>
              </w:numPr>
            </w:pPr>
            <w:r w:rsidRPr="00A156EF">
              <w:t>Scalable for SMEs, enterprises, and public agencies.</w:t>
            </w:r>
          </w:p>
          <w:p w14:paraId="4094945B" w14:textId="77777777" w:rsidR="00A156EF" w:rsidRPr="00A156EF" w:rsidRDefault="00A156EF" w:rsidP="00A156EF">
            <w:pPr>
              <w:numPr>
                <w:ilvl w:val="0"/>
                <w:numId w:val="16"/>
              </w:numPr>
            </w:pPr>
            <w:r w:rsidRPr="00A156EF">
              <w:t>Supported by a dedicated implementation and support team.</w:t>
            </w:r>
          </w:p>
          <w:p w14:paraId="07FB53A1" w14:textId="450520DE" w:rsidR="003F30A7" w:rsidRPr="006A464A" w:rsidRDefault="003F30A7" w:rsidP="000758FC">
            <w:pPr>
              <w:rPr>
                <w:b/>
                <w:bCs/>
              </w:rPr>
            </w:pPr>
          </w:p>
        </w:tc>
      </w:tr>
      <w:tr w:rsidR="003F30A7" w14:paraId="753E6D5D" w14:textId="77777777" w:rsidTr="004F1EDE">
        <w:tc>
          <w:tcPr>
            <w:tcW w:w="4638" w:type="dxa"/>
          </w:tcPr>
          <w:p w14:paraId="29E1E589" w14:textId="77777777" w:rsidR="003F30A7" w:rsidRDefault="003F30A7" w:rsidP="004F1EDE">
            <w:r w:rsidRPr="00A178C2">
              <w:rPr>
                <w:noProof/>
              </w:rPr>
              <w:drawing>
                <wp:inline distT="0" distB="0" distL="0" distR="0" wp14:anchorId="7AE1CDBD" wp14:editId="439EC844">
                  <wp:extent cx="2263426" cy="1356360"/>
                  <wp:effectExtent l="0" t="0" r="3810" b="0"/>
                  <wp:docPr id="51758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81491" name=""/>
                          <pic:cNvPicPr/>
                        </pic:nvPicPr>
                        <pic:blipFill>
                          <a:blip r:embed="rId10"/>
                          <a:stretch>
                            <a:fillRect/>
                          </a:stretch>
                        </pic:blipFill>
                        <pic:spPr>
                          <a:xfrm>
                            <a:off x="0" y="0"/>
                            <a:ext cx="2269400" cy="1359940"/>
                          </a:xfrm>
                          <a:prstGeom prst="rect">
                            <a:avLst/>
                          </a:prstGeom>
                        </pic:spPr>
                      </pic:pic>
                    </a:graphicData>
                  </a:graphic>
                </wp:inline>
              </w:drawing>
            </w:r>
          </w:p>
        </w:tc>
        <w:tc>
          <w:tcPr>
            <w:tcW w:w="4378" w:type="dxa"/>
          </w:tcPr>
          <w:p w14:paraId="02F21A18" w14:textId="77777777" w:rsidR="00A156EF" w:rsidRPr="00A156EF" w:rsidRDefault="00A156EF" w:rsidP="00A156EF">
            <w:r w:rsidRPr="00A156EF">
              <w:rPr>
                <w:b/>
                <w:bCs/>
              </w:rPr>
              <w:t>Q1: What makes D4A the best asset management solution in Qatar and globally?</w:t>
            </w:r>
            <w:r w:rsidRPr="00A156EF">
              <w:br/>
              <w:t>Our platform combines fixed asset tracking, QR scanning, digital registers, and preventive maintenance into one system that scales across industries.</w:t>
            </w:r>
          </w:p>
          <w:p w14:paraId="1CDFAADE" w14:textId="77777777" w:rsidR="00A156EF" w:rsidRPr="00A156EF" w:rsidRDefault="00A156EF" w:rsidP="00A156EF">
            <w:r w:rsidRPr="00A156EF">
              <w:rPr>
                <w:b/>
                <w:bCs/>
              </w:rPr>
              <w:t>Q2: Can it integrate with ERP and finance systems?</w:t>
            </w:r>
            <w:r w:rsidRPr="00A156EF">
              <w:br/>
              <w:t>Yes. D4A integrates with ERP, HRMS, and finance platforms to ensure depreciation and reporting accuracy.</w:t>
            </w:r>
          </w:p>
          <w:p w14:paraId="4BAAB734" w14:textId="77777777" w:rsidR="00A156EF" w:rsidRPr="00A156EF" w:rsidRDefault="00A156EF" w:rsidP="00A156EF">
            <w:r w:rsidRPr="00A156EF">
              <w:rPr>
                <w:b/>
                <w:bCs/>
              </w:rPr>
              <w:lastRenderedPageBreak/>
              <w:t>Q3: How does QR code asset tracking work?</w:t>
            </w:r>
            <w:r w:rsidRPr="00A156EF">
              <w:br/>
              <w:t>Assets are tagged with QR codes and updated through mobile scanning, which improves accuracy and reduces manual errors.</w:t>
            </w:r>
          </w:p>
          <w:p w14:paraId="6F432B57" w14:textId="77777777" w:rsidR="00A156EF" w:rsidRPr="00A156EF" w:rsidRDefault="00A156EF" w:rsidP="00A156EF">
            <w:r w:rsidRPr="00A156EF">
              <w:rPr>
                <w:b/>
                <w:bCs/>
              </w:rPr>
              <w:t>Q4: Is this solution suitable for smaller organizations?</w:t>
            </w:r>
            <w:r w:rsidRPr="00A156EF">
              <w:br/>
              <w:t>Yes. It is configurable for SMEs while also robust enough for large enterprises and government entities.</w:t>
            </w:r>
          </w:p>
          <w:p w14:paraId="7EE2A68E" w14:textId="77777777" w:rsidR="00A156EF" w:rsidRPr="00A156EF" w:rsidRDefault="00A156EF" w:rsidP="00A156EF">
            <w:r w:rsidRPr="00A156EF">
              <w:rPr>
                <w:b/>
                <w:bCs/>
              </w:rPr>
              <w:t>Q5: Can it track digital as well as physical assets?</w:t>
            </w:r>
            <w:r w:rsidRPr="00A156EF">
              <w:br/>
              <w:t xml:space="preserve">Yes. D4A’s </w:t>
            </w:r>
            <w:r w:rsidRPr="00A156EF">
              <w:rPr>
                <w:b/>
                <w:bCs/>
              </w:rPr>
              <w:t>digital asset register software</w:t>
            </w:r>
            <w:r w:rsidRPr="00A156EF">
              <w:t xml:space="preserve"> records both physical assets and intangible items such as licenses and warranties.</w:t>
            </w:r>
          </w:p>
          <w:p w14:paraId="6255161E" w14:textId="77777777" w:rsidR="003F30A7" w:rsidRDefault="003F30A7" w:rsidP="00A156EF"/>
        </w:tc>
      </w:tr>
    </w:tbl>
    <w:p w14:paraId="2D001B4F" w14:textId="77777777" w:rsidR="003F30A7" w:rsidRPr="004E18B0" w:rsidRDefault="003F30A7" w:rsidP="003F30A7">
      <w:pPr>
        <w:rPr>
          <w:b/>
          <w:bCs/>
        </w:rPr>
      </w:pPr>
      <w:r>
        <w:lastRenderedPageBreak/>
        <w:br/>
      </w:r>
      <w:r w:rsidRPr="004E18B0">
        <w:rPr>
          <w:b/>
          <w:bCs/>
          <w:sz w:val="28"/>
          <w:szCs w:val="28"/>
        </w:rPr>
        <w:t>Meta Content:</w:t>
      </w:r>
    </w:p>
    <w:p w14:paraId="7824659C" w14:textId="3321CE87" w:rsidR="003F30A7" w:rsidRDefault="003F30A7" w:rsidP="003F30A7">
      <w:r>
        <w:rPr>
          <w:b/>
          <w:bCs/>
        </w:rPr>
        <w:t xml:space="preserve">Meta </w:t>
      </w:r>
      <w:r w:rsidRPr="004E18B0">
        <w:rPr>
          <w:b/>
          <w:bCs/>
        </w:rPr>
        <w:t>Title (Max 60 Characters):</w:t>
      </w:r>
      <w:r>
        <w:t xml:space="preserve"> </w:t>
      </w:r>
      <w:r w:rsidR="00D77748" w:rsidRPr="00D77748">
        <w:t>Asset Management Software Qatar | Fixed Asset Tracking</w:t>
      </w:r>
      <w:r>
        <w:br/>
      </w:r>
      <w:r>
        <w:rPr>
          <w:b/>
          <w:bCs/>
        </w:rPr>
        <w:t xml:space="preserve">Meta </w:t>
      </w:r>
      <w:r w:rsidRPr="005873DC">
        <w:rPr>
          <w:b/>
          <w:bCs/>
        </w:rPr>
        <w:t>Description (Max 160 Characters):</w:t>
      </w:r>
      <w:r w:rsidR="00A156EF">
        <w:t xml:space="preserve"> </w:t>
      </w:r>
      <w:r w:rsidR="00A156EF" w:rsidRPr="00A156EF">
        <w:t>D4A’s asset management software Qatar and global solution help track, tag, and optimize assets with QR codes and preventive maintenance tools.</w:t>
      </w:r>
    </w:p>
    <w:p w14:paraId="275B0F8E" w14:textId="77777777" w:rsidR="003F30A7" w:rsidRDefault="003F30A7" w:rsidP="003F30A7">
      <w:pPr>
        <w:rPr>
          <w:b/>
          <w:bCs/>
          <w:sz w:val="28"/>
          <w:szCs w:val="28"/>
        </w:rPr>
      </w:pPr>
      <w:r>
        <w:br/>
      </w:r>
      <w:r w:rsidRPr="00221A17">
        <w:rPr>
          <w:b/>
          <w:bCs/>
          <w:sz w:val="28"/>
          <w:szCs w:val="28"/>
        </w:rPr>
        <w:t>Image Alt Text Content:</w:t>
      </w:r>
    </w:p>
    <w:p w14:paraId="06D58554" w14:textId="77777777" w:rsidR="00A156EF" w:rsidRPr="00A156EF" w:rsidRDefault="00A156EF" w:rsidP="00A156EF">
      <w:r w:rsidRPr="00A156EF">
        <w:rPr>
          <w:b/>
          <w:bCs/>
        </w:rPr>
        <w:t>Hero Banner / Main Visual</w:t>
      </w:r>
      <w:r w:rsidRPr="00A156EF">
        <w:br/>
        <w:t>Asset management software Qatar and global – D4A solution for fixed asset tracking, QR scanning, and lifecycle visibility.</w:t>
      </w:r>
    </w:p>
    <w:p w14:paraId="486893DF" w14:textId="77777777" w:rsidR="00A156EF" w:rsidRPr="00A156EF" w:rsidRDefault="00A156EF" w:rsidP="00A156EF">
      <w:r w:rsidRPr="00A156EF">
        <w:rPr>
          <w:b/>
          <w:bCs/>
        </w:rPr>
        <w:t>Features Icons / Illustrations</w:t>
      </w:r>
    </w:p>
    <w:p w14:paraId="6EFDC03B" w14:textId="77777777" w:rsidR="00A156EF" w:rsidRPr="00A156EF" w:rsidRDefault="00A156EF" w:rsidP="00A156EF">
      <w:pPr>
        <w:numPr>
          <w:ilvl w:val="0"/>
          <w:numId w:val="17"/>
        </w:numPr>
      </w:pPr>
      <w:r w:rsidRPr="00A156EF">
        <w:t>Enterprise Asset Management Platform: Centralized system for full control of assets.</w:t>
      </w:r>
    </w:p>
    <w:p w14:paraId="17C478B1" w14:textId="77777777" w:rsidR="00A156EF" w:rsidRPr="00A156EF" w:rsidRDefault="00A156EF" w:rsidP="00A156EF">
      <w:pPr>
        <w:numPr>
          <w:ilvl w:val="0"/>
          <w:numId w:val="17"/>
        </w:numPr>
      </w:pPr>
      <w:r w:rsidRPr="00A156EF">
        <w:t>Fixed Asset Tracking System: Real time dashboards for asset status and depreciation.</w:t>
      </w:r>
    </w:p>
    <w:p w14:paraId="6756EF72" w14:textId="77777777" w:rsidR="00A156EF" w:rsidRPr="00A156EF" w:rsidRDefault="00A156EF" w:rsidP="00A156EF">
      <w:pPr>
        <w:numPr>
          <w:ilvl w:val="0"/>
          <w:numId w:val="17"/>
        </w:numPr>
      </w:pPr>
      <w:r w:rsidRPr="00A156EF">
        <w:t>Digital Asset Register Software: Secure records with complete audit history.</w:t>
      </w:r>
    </w:p>
    <w:p w14:paraId="0D2CDDC1" w14:textId="77777777" w:rsidR="00A156EF" w:rsidRPr="00A156EF" w:rsidRDefault="00A156EF" w:rsidP="00A156EF">
      <w:pPr>
        <w:numPr>
          <w:ilvl w:val="0"/>
          <w:numId w:val="17"/>
        </w:numPr>
      </w:pPr>
      <w:r w:rsidRPr="00A156EF">
        <w:t>QR Code Asset Tracking: Mobile scanning and instant asset updates.</w:t>
      </w:r>
    </w:p>
    <w:p w14:paraId="0D43F9D3" w14:textId="77777777" w:rsidR="00A156EF" w:rsidRPr="00A156EF" w:rsidRDefault="00A156EF" w:rsidP="00A156EF">
      <w:pPr>
        <w:numPr>
          <w:ilvl w:val="0"/>
          <w:numId w:val="17"/>
        </w:numPr>
      </w:pPr>
      <w:r w:rsidRPr="00A156EF">
        <w:t>Preventive Maintenance Software: Automated scheduling and work order tracking.</w:t>
      </w:r>
    </w:p>
    <w:p w14:paraId="03D3DCC9" w14:textId="77777777" w:rsidR="00A156EF" w:rsidRPr="00A156EF" w:rsidRDefault="00A156EF" w:rsidP="00A156EF">
      <w:r w:rsidRPr="00A156EF">
        <w:rPr>
          <w:b/>
          <w:bCs/>
        </w:rPr>
        <w:t>Process Section (Illustration / Workflow Graphic)</w:t>
      </w:r>
      <w:r w:rsidRPr="00A156EF">
        <w:br/>
        <w:t>Assess → Automate → Optimize – D4A process for asset management.</w:t>
      </w:r>
    </w:p>
    <w:p w14:paraId="71C9C948" w14:textId="77777777" w:rsidR="00A156EF" w:rsidRPr="00A156EF" w:rsidRDefault="00A156EF" w:rsidP="00A156EF">
      <w:r w:rsidRPr="00A156EF">
        <w:rPr>
          <w:b/>
          <w:bCs/>
        </w:rPr>
        <w:t>Dashboard Screenshot / Analytics Image</w:t>
      </w:r>
      <w:r w:rsidRPr="00A156EF">
        <w:br/>
        <w:t>Real time dashboards for asset utilization, costs, and performance tracking.</w:t>
      </w:r>
    </w:p>
    <w:p w14:paraId="6BEC2E04" w14:textId="65E3B94C" w:rsidR="003F30A7" w:rsidRPr="00727152" w:rsidRDefault="00A156EF" w:rsidP="003F30A7">
      <w:r w:rsidRPr="00A156EF">
        <w:rPr>
          <w:b/>
          <w:bCs/>
        </w:rPr>
        <w:t>CTA / Free Trial Visual</w:t>
      </w:r>
      <w:r w:rsidRPr="00A156EF">
        <w:br/>
        <w:t xml:space="preserve">Book free demo of D4A </w:t>
      </w:r>
      <w:r w:rsidRPr="00A156EF">
        <w:rPr>
          <w:b/>
          <w:bCs/>
        </w:rPr>
        <w:t>asset management software Qatar</w:t>
      </w:r>
      <w:r w:rsidRPr="00A156EF">
        <w:t xml:space="preserve"> – a complete asset tracking and management solution.</w:t>
      </w:r>
    </w:p>
    <w:p w14:paraId="40C11DFE" w14:textId="77777777" w:rsidR="00F93993" w:rsidRDefault="00F93993"/>
    <w:sectPr w:rsidR="00F939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eogri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3BA"/>
    <w:multiLevelType w:val="multilevel"/>
    <w:tmpl w:val="BEE6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03948"/>
    <w:multiLevelType w:val="multilevel"/>
    <w:tmpl w:val="9A76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F4DDD"/>
    <w:multiLevelType w:val="multilevel"/>
    <w:tmpl w:val="C1B0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A621A"/>
    <w:multiLevelType w:val="multilevel"/>
    <w:tmpl w:val="8BAA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47A8D"/>
    <w:multiLevelType w:val="multilevel"/>
    <w:tmpl w:val="9936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27FA7"/>
    <w:multiLevelType w:val="multilevel"/>
    <w:tmpl w:val="D8EC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66281"/>
    <w:multiLevelType w:val="multilevel"/>
    <w:tmpl w:val="5A6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F1D4F"/>
    <w:multiLevelType w:val="multilevel"/>
    <w:tmpl w:val="18E8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C3CD1"/>
    <w:multiLevelType w:val="multilevel"/>
    <w:tmpl w:val="9C2E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340B"/>
    <w:multiLevelType w:val="multilevel"/>
    <w:tmpl w:val="A0E2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D84ADD"/>
    <w:multiLevelType w:val="multilevel"/>
    <w:tmpl w:val="9EACA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4C09A4"/>
    <w:multiLevelType w:val="multilevel"/>
    <w:tmpl w:val="F13E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64A2E"/>
    <w:multiLevelType w:val="multilevel"/>
    <w:tmpl w:val="1EE80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5B495C"/>
    <w:multiLevelType w:val="multilevel"/>
    <w:tmpl w:val="430E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8F40B4"/>
    <w:multiLevelType w:val="multilevel"/>
    <w:tmpl w:val="1474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7768BF"/>
    <w:multiLevelType w:val="multilevel"/>
    <w:tmpl w:val="56DA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742BB6"/>
    <w:multiLevelType w:val="multilevel"/>
    <w:tmpl w:val="66C6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575850">
    <w:abstractNumId w:val="14"/>
  </w:num>
  <w:num w:numId="2" w16cid:durableId="893347138">
    <w:abstractNumId w:val="10"/>
  </w:num>
  <w:num w:numId="3" w16cid:durableId="251813778">
    <w:abstractNumId w:val="8"/>
  </w:num>
  <w:num w:numId="4" w16cid:durableId="933972754">
    <w:abstractNumId w:val="7"/>
  </w:num>
  <w:num w:numId="5" w16cid:durableId="1071348353">
    <w:abstractNumId w:val="12"/>
  </w:num>
  <w:num w:numId="6" w16cid:durableId="592709525">
    <w:abstractNumId w:val="1"/>
  </w:num>
  <w:num w:numId="7" w16cid:durableId="1775130507">
    <w:abstractNumId w:val="5"/>
  </w:num>
  <w:num w:numId="8" w16cid:durableId="1971201892">
    <w:abstractNumId w:val="11"/>
  </w:num>
  <w:num w:numId="9" w16cid:durableId="1545409729">
    <w:abstractNumId w:val="16"/>
  </w:num>
  <w:num w:numId="10" w16cid:durableId="1157188772">
    <w:abstractNumId w:val="2"/>
  </w:num>
  <w:num w:numId="11" w16cid:durableId="1046642658">
    <w:abstractNumId w:val="9"/>
  </w:num>
  <w:num w:numId="12" w16cid:durableId="426656717">
    <w:abstractNumId w:val="0"/>
  </w:num>
  <w:num w:numId="13" w16cid:durableId="2029288593">
    <w:abstractNumId w:val="13"/>
  </w:num>
  <w:num w:numId="14" w16cid:durableId="2094350142">
    <w:abstractNumId w:val="4"/>
  </w:num>
  <w:num w:numId="15" w16cid:durableId="1149395148">
    <w:abstractNumId w:val="3"/>
  </w:num>
  <w:num w:numId="16" w16cid:durableId="1345395820">
    <w:abstractNumId w:val="6"/>
  </w:num>
  <w:num w:numId="17" w16cid:durableId="17594494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A7"/>
    <w:rsid w:val="000758FC"/>
    <w:rsid w:val="003302B5"/>
    <w:rsid w:val="003C2AD7"/>
    <w:rsid w:val="003F30A7"/>
    <w:rsid w:val="00454698"/>
    <w:rsid w:val="004A0872"/>
    <w:rsid w:val="00851335"/>
    <w:rsid w:val="00A156EF"/>
    <w:rsid w:val="00B303C4"/>
    <w:rsid w:val="00BD6B5E"/>
    <w:rsid w:val="00D77748"/>
    <w:rsid w:val="00F93993"/>
    <w:rsid w:val="00F97A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A65A3"/>
  <w15:chartTrackingRefBased/>
  <w15:docId w15:val="{0A6E0987-594A-48E8-A1B7-3E1DDF76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0A7"/>
  </w:style>
  <w:style w:type="paragraph" w:styleId="Heading1">
    <w:name w:val="heading 1"/>
    <w:basedOn w:val="Normal"/>
    <w:next w:val="Normal"/>
    <w:link w:val="Heading1Char"/>
    <w:uiPriority w:val="9"/>
    <w:qFormat/>
    <w:rsid w:val="003F30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30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30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30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30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30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30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30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30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0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30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30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30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30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30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30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30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30A7"/>
    <w:rPr>
      <w:rFonts w:eastAsiaTheme="majorEastAsia" w:cstheme="majorBidi"/>
      <w:color w:val="272727" w:themeColor="text1" w:themeTint="D8"/>
    </w:rPr>
  </w:style>
  <w:style w:type="paragraph" w:styleId="Title">
    <w:name w:val="Title"/>
    <w:basedOn w:val="Normal"/>
    <w:next w:val="Normal"/>
    <w:link w:val="TitleChar"/>
    <w:uiPriority w:val="10"/>
    <w:qFormat/>
    <w:rsid w:val="003F3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30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30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30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30A7"/>
    <w:pPr>
      <w:spacing w:before="160"/>
      <w:jc w:val="center"/>
    </w:pPr>
    <w:rPr>
      <w:i/>
      <w:iCs/>
      <w:color w:val="404040" w:themeColor="text1" w:themeTint="BF"/>
    </w:rPr>
  </w:style>
  <w:style w:type="character" w:customStyle="1" w:styleId="QuoteChar">
    <w:name w:val="Quote Char"/>
    <w:basedOn w:val="DefaultParagraphFont"/>
    <w:link w:val="Quote"/>
    <w:uiPriority w:val="29"/>
    <w:rsid w:val="003F30A7"/>
    <w:rPr>
      <w:i/>
      <w:iCs/>
      <w:color w:val="404040" w:themeColor="text1" w:themeTint="BF"/>
    </w:rPr>
  </w:style>
  <w:style w:type="paragraph" w:styleId="ListParagraph">
    <w:name w:val="List Paragraph"/>
    <w:basedOn w:val="Normal"/>
    <w:uiPriority w:val="34"/>
    <w:qFormat/>
    <w:rsid w:val="003F30A7"/>
    <w:pPr>
      <w:ind w:left="720"/>
      <w:contextualSpacing/>
    </w:pPr>
  </w:style>
  <w:style w:type="character" w:styleId="IntenseEmphasis">
    <w:name w:val="Intense Emphasis"/>
    <w:basedOn w:val="DefaultParagraphFont"/>
    <w:uiPriority w:val="21"/>
    <w:qFormat/>
    <w:rsid w:val="003F30A7"/>
    <w:rPr>
      <w:i/>
      <w:iCs/>
      <w:color w:val="2F5496" w:themeColor="accent1" w:themeShade="BF"/>
    </w:rPr>
  </w:style>
  <w:style w:type="paragraph" w:styleId="IntenseQuote">
    <w:name w:val="Intense Quote"/>
    <w:basedOn w:val="Normal"/>
    <w:next w:val="Normal"/>
    <w:link w:val="IntenseQuoteChar"/>
    <w:uiPriority w:val="30"/>
    <w:qFormat/>
    <w:rsid w:val="003F30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30A7"/>
    <w:rPr>
      <w:i/>
      <w:iCs/>
      <w:color w:val="2F5496" w:themeColor="accent1" w:themeShade="BF"/>
    </w:rPr>
  </w:style>
  <w:style w:type="character" w:styleId="IntenseReference">
    <w:name w:val="Intense Reference"/>
    <w:basedOn w:val="DefaultParagraphFont"/>
    <w:uiPriority w:val="32"/>
    <w:qFormat/>
    <w:rsid w:val="003F30A7"/>
    <w:rPr>
      <w:b/>
      <w:bCs/>
      <w:smallCaps/>
      <w:color w:val="2F5496" w:themeColor="accent1" w:themeShade="BF"/>
      <w:spacing w:val="5"/>
    </w:rPr>
  </w:style>
  <w:style w:type="character" w:styleId="BookTitle">
    <w:name w:val="Book Title"/>
    <w:basedOn w:val="DefaultParagraphFont"/>
    <w:uiPriority w:val="33"/>
    <w:qFormat/>
    <w:rsid w:val="003F30A7"/>
    <w:rPr>
      <w:b/>
      <w:bCs/>
      <w:i/>
      <w:iCs/>
      <w:spacing w:val="5"/>
    </w:rPr>
  </w:style>
  <w:style w:type="character" w:styleId="Hyperlink">
    <w:name w:val="Hyperlink"/>
    <w:basedOn w:val="DefaultParagraphFont"/>
    <w:uiPriority w:val="99"/>
    <w:unhideWhenUsed/>
    <w:rsid w:val="003F30A7"/>
    <w:rPr>
      <w:color w:val="0563C1" w:themeColor="hyperlink"/>
      <w:u w:val="single"/>
    </w:rPr>
  </w:style>
  <w:style w:type="table" w:styleId="TableGrid">
    <w:name w:val="Table Grid"/>
    <w:basedOn w:val="TableNormal"/>
    <w:uiPriority w:val="39"/>
    <w:rsid w:val="003F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7AE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F97AE1"/>
    <w:rPr>
      <w:b/>
      <w:bCs/>
    </w:rPr>
  </w:style>
  <w:style w:type="character" w:styleId="Emphasis">
    <w:name w:val="Emphasis"/>
    <w:basedOn w:val="DefaultParagraphFont"/>
    <w:uiPriority w:val="20"/>
    <w:qFormat/>
    <w:rsid w:val="00F97AE1"/>
    <w:rPr>
      <w:i/>
      <w:iCs/>
    </w:rPr>
  </w:style>
  <w:style w:type="character" w:styleId="UnresolvedMention">
    <w:name w:val="Unresolved Mention"/>
    <w:basedOn w:val="DefaultParagraphFont"/>
    <w:uiPriority w:val="99"/>
    <w:semiHidden/>
    <w:unhideWhenUsed/>
    <w:rsid w:val="004A0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html.awaikenthemes.com/artistic/service-single.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Roshini M</dc:creator>
  <cp:keywords/>
  <dc:description/>
  <cp:lastModifiedBy>Roshini M</cp:lastModifiedBy>
  <cp:revision>4</cp:revision>
  <dcterms:created xsi:type="dcterms:W3CDTF">2025-09-07T08:16:00Z</dcterms:created>
  <dcterms:modified xsi:type="dcterms:W3CDTF">2025-09-21T11:31:00Z</dcterms:modified>
</cp:coreProperties>
</file>